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5DB2734" w:rsidR="0024773C" w:rsidRDefault="00E9597C" w:rsidP="00E9597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9597C">
        <w:rPr>
          <w:rFonts w:ascii="Times New Roman" w:hAnsi="Times New Roman"/>
          <w:bCs/>
          <w:sz w:val="28"/>
          <w:szCs w:val="28"/>
        </w:rPr>
        <w:t xml:space="preserve">подключение (технологическое присоединение) к сетям </w:t>
      </w:r>
      <w:proofErr w:type="spellStart"/>
      <w:r w:rsidRPr="00E9597C">
        <w:rPr>
          <w:rFonts w:ascii="Times New Roman" w:hAnsi="Times New Roman"/>
          <w:bCs/>
          <w:sz w:val="28"/>
          <w:szCs w:val="28"/>
        </w:rPr>
        <w:t>инженерно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E9597C">
        <w:rPr>
          <w:rFonts w:ascii="Times New Roman" w:hAnsi="Times New Roman"/>
          <w:bCs/>
          <w:sz w:val="28"/>
          <w:szCs w:val="28"/>
        </w:rPr>
        <w:t>технического обеспечения ПАО «</w:t>
      </w:r>
      <w:proofErr w:type="spellStart"/>
      <w:r w:rsidRPr="00E9597C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E9597C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E959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9597C">
        <w:rPr>
          <w:rFonts w:ascii="Times New Roman" w:hAnsi="Times New Roman"/>
          <w:bCs/>
          <w:sz w:val="28"/>
          <w:szCs w:val="28"/>
        </w:rPr>
        <w:t xml:space="preserve"> от проектируемой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597C">
        <w:rPr>
          <w:rFonts w:ascii="Times New Roman" w:hAnsi="Times New Roman"/>
          <w:bCs/>
          <w:sz w:val="28"/>
          <w:szCs w:val="28"/>
        </w:rPr>
        <w:t>ТП с установкой ПУ для электроснабжения деревни Усть-Тары (4500099807), (4500099525)»</w:t>
      </w:r>
      <w:r w:rsidR="001044B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2975FF18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E9597C" w:rsidRPr="00E9597C">
        <w:rPr>
          <w:rFonts w:ascii="Times New Roman" w:hAnsi="Times New Roman"/>
          <w:bCs/>
          <w:sz w:val="28"/>
          <w:szCs w:val="28"/>
        </w:rPr>
        <w:t>59:32:3250001:25638</w:t>
      </w:r>
      <w:r w:rsidR="00E9597C" w:rsidRPr="00E9597C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E9597C">
        <w:rPr>
          <w:rFonts w:ascii="Times New Roman" w:hAnsi="Times New Roman"/>
          <w:bCs/>
          <w:sz w:val="28"/>
          <w:szCs w:val="28"/>
        </w:rPr>
        <w:t>702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E9597C" w:rsidRPr="00E9597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Усть-Тары</w:t>
      </w:r>
      <w:r w:rsidR="001044BB">
        <w:rPr>
          <w:rFonts w:ascii="Times New Roman" w:hAnsi="Times New Roman"/>
          <w:bCs/>
          <w:sz w:val="28"/>
          <w:szCs w:val="28"/>
        </w:rPr>
        <w:t>;</w:t>
      </w:r>
    </w:p>
    <w:p w14:paraId="2EC7F231" w14:textId="146D8D8F" w:rsidR="00E9597C" w:rsidRDefault="00E9597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9597C">
        <w:rPr>
          <w:rFonts w:ascii="Times New Roman" w:hAnsi="Times New Roman"/>
          <w:bCs/>
          <w:sz w:val="28"/>
          <w:szCs w:val="28"/>
        </w:rPr>
        <w:t>- с кадастровым номером 59:32:3250001:25661</w:t>
      </w:r>
      <w:r w:rsidRPr="00E9597C">
        <w:rPr>
          <w:rFonts w:ascii="Times New Roman" w:hAnsi="Times New Roman"/>
          <w:bCs/>
          <w:sz w:val="28"/>
          <w:szCs w:val="28"/>
        </w:rPr>
        <w:t xml:space="preserve"> </w:t>
      </w:r>
      <w:r w:rsidRPr="00E9597C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646</w:t>
      </w:r>
      <w:r w:rsidRPr="00E9597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E9597C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E9597C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E9597C">
        <w:rPr>
          <w:rFonts w:ascii="Times New Roman" w:hAnsi="Times New Roman"/>
          <w:bCs/>
          <w:sz w:val="28"/>
          <w:szCs w:val="28"/>
        </w:rPr>
        <w:t>), расположенный по адресу: Пермский край, муниципальный округ Пермский, деревня Усть-Тары;</w:t>
      </w:r>
    </w:p>
    <w:p w14:paraId="49DC6AFC" w14:textId="24A81846" w:rsidR="00E9597C" w:rsidRDefault="00E9597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9597C">
        <w:rPr>
          <w:rFonts w:ascii="Times New Roman" w:hAnsi="Times New Roman"/>
          <w:bCs/>
          <w:sz w:val="28"/>
          <w:szCs w:val="28"/>
        </w:rPr>
        <w:t>- с кадастровым номером 59:32:3250001:25637</w:t>
      </w:r>
      <w:r w:rsidRPr="00E9597C">
        <w:rPr>
          <w:rFonts w:ascii="Times New Roman" w:hAnsi="Times New Roman"/>
          <w:bCs/>
          <w:sz w:val="28"/>
          <w:szCs w:val="28"/>
        </w:rPr>
        <w:t xml:space="preserve"> </w:t>
      </w:r>
      <w:r w:rsidRPr="00E9597C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242</w:t>
      </w:r>
      <w:r w:rsidRPr="00E9597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E9597C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E9597C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E9597C">
        <w:rPr>
          <w:rFonts w:ascii="Times New Roman" w:hAnsi="Times New Roman"/>
          <w:bCs/>
          <w:sz w:val="28"/>
          <w:szCs w:val="28"/>
        </w:rPr>
        <w:t>), расположенный по адресу: Пермский край, муниципальный округ Пермский, квартал Деревенский, улица Зеленая, з/у 20;</w:t>
      </w:r>
    </w:p>
    <w:p w14:paraId="5FB80287" w14:textId="2A9AEF1C" w:rsidR="00E9597C" w:rsidRDefault="00E9597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9597C">
        <w:rPr>
          <w:rFonts w:ascii="Times New Roman" w:hAnsi="Times New Roman"/>
          <w:bCs/>
          <w:sz w:val="28"/>
          <w:szCs w:val="28"/>
        </w:rPr>
        <w:t>- с кадастровым номером 59:32:3250001:20489</w:t>
      </w:r>
      <w:r w:rsidRPr="00E9597C">
        <w:rPr>
          <w:rFonts w:ascii="Times New Roman" w:hAnsi="Times New Roman"/>
          <w:bCs/>
          <w:sz w:val="28"/>
          <w:szCs w:val="28"/>
        </w:rPr>
        <w:t xml:space="preserve"> </w:t>
      </w:r>
      <w:r w:rsidRPr="00E9597C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90</w:t>
      </w:r>
      <w:r w:rsidRPr="00E9597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E9597C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E9597C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E9597C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р-н, </w:t>
      </w:r>
      <w:proofErr w:type="spellStart"/>
      <w:r w:rsidRPr="00E9597C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E9597C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0.015км, по направлению на запад от ориентира;</w:t>
      </w:r>
    </w:p>
    <w:p w14:paraId="14D3D114" w14:textId="488D2FA5" w:rsidR="00E9597C" w:rsidRDefault="00E9597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9597C">
        <w:rPr>
          <w:rFonts w:ascii="Times New Roman" w:hAnsi="Times New Roman"/>
          <w:bCs/>
          <w:sz w:val="28"/>
          <w:szCs w:val="28"/>
        </w:rPr>
        <w:t>- с кадастровым номером 59:32:3250001:6189</w:t>
      </w:r>
      <w:r w:rsidRPr="00E9597C">
        <w:rPr>
          <w:rFonts w:ascii="Times New Roman" w:hAnsi="Times New Roman"/>
          <w:bCs/>
          <w:sz w:val="28"/>
          <w:szCs w:val="28"/>
        </w:rPr>
        <w:t xml:space="preserve"> </w:t>
      </w:r>
      <w:r w:rsidRPr="00E9597C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870</w:t>
      </w:r>
      <w:r w:rsidRPr="00E9597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E9597C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E9597C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E9597C">
        <w:rPr>
          <w:rFonts w:ascii="Times New Roman" w:hAnsi="Times New Roman"/>
          <w:bCs/>
          <w:sz w:val="28"/>
          <w:szCs w:val="28"/>
        </w:rPr>
        <w:t xml:space="preserve">), расположенный по адресу: край Пермский, р-н Пермский, с/п </w:t>
      </w:r>
      <w:proofErr w:type="spellStart"/>
      <w:r w:rsidRPr="00E9597C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E9597C">
        <w:rPr>
          <w:rFonts w:ascii="Times New Roman" w:hAnsi="Times New Roman"/>
          <w:bCs/>
          <w:sz w:val="28"/>
          <w:szCs w:val="28"/>
        </w:rPr>
        <w:t>, д. Ежи;</w:t>
      </w:r>
    </w:p>
    <w:p w14:paraId="6B699C96" w14:textId="190FF225" w:rsidR="00E9597C" w:rsidRDefault="00E9597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59:32:1350001: (1456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E9597C">
        <w:rPr>
          <w:rFonts w:ascii="Times New Roman" w:hAnsi="Times New Roman"/>
          <w:bCs/>
          <w:sz w:val="28"/>
          <w:szCs w:val="28"/>
        </w:rPr>
        <w:t xml:space="preserve">расположенный по адресу: Пермский край, Пермский </w:t>
      </w:r>
      <w:r>
        <w:rPr>
          <w:rFonts w:ascii="Times New Roman" w:hAnsi="Times New Roman"/>
          <w:bCs/>
          <w:sz w:val="28"/>
          <w:szCs w:val="28"/>
        </w:rPr>
        <w:t>муниципальный округ.</w:t>
      </w:r>
    </w:p>
    <w:p w14:paraId="57B5D0C2" w14:textId="206BE8EE" w:rsidR="00E9597C" w:rsidRDefault="00E9597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Общая площадь 4006 кв. 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597C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200</cp:revision>
  <dcterms:created xsi:type="dcterms:W3CDTF">2024-10-04T13:32:00Z</dcterms:created>
  <dcterms:modified xsi:type="dcterms:W3CDTF">2026-03-25T10:34:00Z</dcterms:modified>
</cp:coreProperties>
</file>